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DD" w:rsidRPr="00BF7BDD" w:rsidRDefault="00BF7BDD" w:rsidP="00BF7B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BF7BD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Small Telescope Moon Observing Challenge</w:t>
      </w:r>
    </w:p>
    <w:bookmarkEnd w:id="0"/>
    <w:p w:rsidR="00BF7BDD" w:rsidRPr="00BF7BDD" w:rsidRDefault="00BF7BDD" w:rsidP="00BF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>Waxing Crescent Moon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Primary Small Telescope Features: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Langrenus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Petavius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Hercules and Atlas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Posidonius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Janssen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Theophilus</w:t>
      </w:r>
      <w:proofErr w:type="spellEnd"/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Cyrillus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Altai Scarp</w:t>
      </w:r>
    </w:p>
    <w:p w:rsidR="00BF7BDD" w:rsidRPr="00BF7BDD" w:rsidRDefault="00BF7BDD" w:rsidP="00BF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F7BD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 xml:space="preserve"> Quarter Moon</w:t>
      </w:r>
    </w:p>
    <w:p w:rsidR="00BF7BDD" w:rsidRPr="00BF7BDD" w:rsidRDefault="00BF7BDD" w:rsidP="00BF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>Primary Small Telescope Features in addition to those seen at crescent phase: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Aristoteles and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Eudoxus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Plato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Archimedes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Apennine Mountains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Ptolemaeus</w:t>
      </w:r>
      <w:proofErr w:type="spellEnd"/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Alphonsus</w:t>
      </w:r>
      <w:proofErr w:type="spellEnd"/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Arzachel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Straight Wall</w:t>
      </w:r>
    </w:p>
    <w:p w:rsid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Tycho</w:t>
      </w:r>
      <w:proofErr w:type="spellEnd"/>
    </w:p>
    <w:p w:rsid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F7BDD" w:rsidRPr="00BF7BDD" w:rsidRDefault="00BF7BDD" w:rsidP="00BF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Waxing Gibbous Moon</w:t>
      </w:r>
    </w:p>
    <w:p w:rsidR="00BF7BDD" w:rsidRPr="00BF7BDD" w:rsidRDefault="00BF7BDD" w:rsidP="00BF7B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>Primary Small Telescope Features in addition to those seen at crescent and 1</w:t>
      </w:r>
      <w:r w:rsidRPr="00BF7BD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 w:rsidRPr="00BF7BDD">
        <w:rPr>
          <w:rFonts w:ascii="Times New Roman" w:eastAsia="Times New Roman" w:hAnsi="Times New Roman" w:cs="Times New Roman"/>
          <w:b/>
          <w:sz w:val="24"/>
          <w:szCs w:val="24"/>
        </w:rPr>
        <w:t xml:space="preserve"> quarter phase: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Copernicus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Tycho</w:t>
      </w:r>
      <w:proofErr w:type="spellEnd"/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 “railroad track” rays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Schiller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Schickard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 xml:space="preserve">[  ] </w:t>
      </w:r>
      <w:proofErr w:type="spellStart"/>
      <w:r w:rsidRPr="00BF7BDD">
        <w:rPr>
          <w:rFonts w:ascii="Times New Roman" w:eastAsia="Times New Roman" w:hAnsi="Times New Roman" w:cs="Times New Roman"/>
          <w:sz w:val="24"/>
          <w:szCs w:val="24"/>
        </w:rPr>
        <w:t>Gassendi</w:t>
      </w:r>
      <w:proofErr w:type="spellEnd"/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Kepler</w:t>
      </w:r>
    </w:p>
    <w:p w:rsidR="00BF7BDD" w:rsidRPr="00BF7BDD" w:rsidRDefault="00BF7BDD" w:rsidP="00BF7B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BDD">
        <w:rPr>
          <w:rFonts w:ascii="Times New Roman" w:eastAsia="Times New Roman" w:hAnsi="Times New Roman" w:cs="Times New Roman"/>
          <w:sz w:val="24"/>
          <w:szCs w:val="24"/>
        </w:rPr>
        <w:t>[  ] Aristarchus</w:t>
      </w:r>
    </w:p>
    <w:p w:rsidR="00893425" w:rsidRPr="00BF7BDD" w:rsidRDefault="00893425" w:rsidP="00BF7BDD"/>
    <w:sectPr w:rsidR="00893425" w:rsidRPr="00BF7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676"/>
    <w:multiLevelType w:val="multilevel"/>
    <w:tmpl w:val="16AE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30CB0"/>
    <w:multiLevelType w:val="multilevel"/>
    <w:tmpl w:val="C73C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DD"/>
    <w:rsid w:val="00893425"/>
    <w:rsid w:val="00B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F7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7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7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7B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7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7BD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7BDD"/>
    <w:rPr>
      <w:color w:val="0000FF"/>
      <w:u w:val="single"/>
    </w:rPr>
  </w:style>
  <w:style w:type="paragraph" w:customStyle="1" w:styleId="rtecenter">
    <w:name w:val="rtecenter"/>
    <w:basedOn w:val="Normal"/>
    <w:rsid w:val="00BF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F7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7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F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7B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7B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7B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7BDD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7BDD"/>
    <w:rPr>
      <w:color w:val="0000FF"/>
      <w:u w:val="single"/>
    </w:rPr>
  </w:style>
  <w:style w:type="paragraph" w:customStyle="1" w:styleId="rtecenter">
    <w:name w:val="rtecenter"/>
    <w:basedOn w:val="Normal"/>
    <w:rsid w:val="00BF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B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F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0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ethioartist</dc:creator>
  <cp:lastModifiedBy>ethioartist</cp:lastModifiedBy>
  <cp:revision>1</cp:revision>
  <dcterms:created xsi:type="dcterms:W3CDTF">2016-08-27T22:02:00Z</dcterms:created>
  <dcterms:modified xsi:type="dcterms:W3CDTF">2016-08-27T22:05:00Z</dcterms:modified>
</cp:coreProperties>
</file>